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1D745" w14:textId="73232608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7833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B368A7">
        <w:rPr>
          <w:b/>
          <w:noProof/>
          <w:sz w:val="24"/>
        </w:rPr>
        <w:t>40128</w:t>
      </w:r>
    </w:p>
    <w:p w14:paraId="14320529" w14:textId="3BCBFF71" w:rsidR="007C38FA" w:rsidRDefault="007C38FA" w:rsidP="007C38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p w14:paraId="5C933648" w14:textId="77777777" w:rsidR="00B55EB8" w:rsidRDefault="00B55EB8" w:rsidP="00B55EB8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16964286" w14:textId="77777777" w:rsidR="00B55EB8" w:rsidRDefault="00B55EB8" w:rsidP="00B55EB8">
      <w:pPr>
        <w:pStyle w:val="CRCoverPage"/>
        <w:outlineLvl w:val="0"/>
        <w:rPr>
          <w:b/>
          <w:sz w:val="24"/>
        </w:rPr>
      </w:pPr>
    </w:p>
    <w:p w14:paraId="484BE995" w14:textId="40123C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7F02">
        <w:rPr>
          <w:rFonts w:ascii="Arial" w:hAnsi="Arial" w:cs="Arial"/>
          <w:b/>
          <w:bCs/>
        </w:rPr>
        <w:t xml:space="preserve">Huawei, </w:t>
      </w:r>
      <w:proofErr w:type="spellStart"/>
      <w:r w:rsidR="00537F02">
        <w:rPr>
          <w:rFonts w:ascii="Arial" w:hAnsi="Arial" w:cs="Arial"/>
          <w:b/>
          <w:bCs/>
        </w:rPr>
        <w:t>HiSilicon</w:t>
      </w:r>
      <w:proofErr w:type="spellEnd"/>
    </w:p>
    <w:p w14:paraId="234CD7C4" w14:textId="189B02A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3180">
        <w:rPr>
          <w:rFonts w:ascii="Arial" w:hAnsi="Arial" w:cs="Arial"/>
          <w:b/>
          <w:bCs/>
        </w:rPr>
        <w:t xml:space="preserve">Discussion on IMS Data Channel Interaction with </w:t>
      </w:r>
      <w:r w:rsidR="0019415D">
        <w:rPr>
          <w:rFonts w:ascii="Arial" w:hAnsi="Arial" w:cs="Arial"/>
          <w:b/>
          <w:bCs/>
        </w:rPr>
        <w:t>HOLD</w:t>
      </w:r>
    </w:p>
    <w:p w14:paraId="55FE3D7D" w14:textId="3D77F6C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13C4" w:rsidRPr="00E413C4">
        <w:rPr>
          <w:rFonts w:ascii="Arial" w:hAnsi="Arial" w:cs="Arial"/>
          <w:b/>
          <w:bCs/>
        </w:rPr>
        <w:t>18</w:t>
      </w:r>
      <w:r w:rsidRPr="00E413C4">
        <w:rPr>
          <w:rFonts w:ascii="Arial" w:hAnsi="Arial" w:cs="Arial"/>
          <w:b/>
          <w:bCs/>
        </w:rPr>
        <w:t>.</w:t>
      </w:r>
      <w:r w:rsidR="00E413C4" w:rsidRPr="00E413C4">
        <w:rPr>
          <w:rFonts w:ascii="Arial" w:hAnsi="Arial" w:cs="Arial"/>
          <w:b/>
          <w:bCs/>
        </w:rPr>
        <w:t>3.8</w:t>
      </w:r>
    </w:p>
    <w:p w14:paraId="1589C299" w14:textId="24F27C6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D8CF00B" w:rsidR="00236D1F" w:rsidRDefault="00236D1F">
      <w:pPr>
        <w:rPr>
          <w:rFonts w:ascii="Arial" w:hAnsi="Arial" w:cs="Arial"/>
          <w:b/>
          <w:bCs/>
        </w:rPr>
      </w:pPr>
    </w:p>
    <w:p w14:paraId="12E1A26D" w14:textId="4D94C203" w:rsidR="00FD4324" w:rsidRDefault="00FD4324" w:rsidP="00FD4324">
      <w:pPr>
        <w:pStyle w:val="1"/>
      </w:pPr>
      <w:r w:rsidRPr="00FD4324">
        <w:t>1. Introduction</w:t>
      </w:r>
    </w:p>
    <w:p w14:paraId="5BAC42FB" w14:textId="26713A1B" w:rsidR="0060052F" w:rsidRPr="0084178E" w:rsidRDefault="00D82DD8" w:rsidP="0060052F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This document discusses IMS data channel interaction with </w:t>
      </w:r>
      <w:r w:rsidR="0019415D">
        <w:rPr>
          <w:bCs/>
          <w:lang w:eastAsia="zh-CN"/>
        </w:rPr>
        <w:t>HOLD</w:t>
      </w:r>
      <w:r>
        <w:rPr>
          <w:bCs/>
          <w:lang w:eastAsia="zh-CN"/>
        </w:rPr>
        <w:t xml:space="preserve"> </w:t>
      </w:r>
      <w:r w:rsidR="005C3AD8">
        <w:rPr>
          <w:bCs/>
          <w:lang w:eastAsia="zh-CN"/>
        </w:rPr>
        <w:t>(</w:t>
      </w:r>
      <w:r w:rsidR="0081422F">
        <w:rPr>
          <w:bCs/>
          <w:lang w:eastAsia="zh-CN"/>
        </w:rPr>
        <w:t>Communication Hold</w:t>
      </w:r>
      <w:r w:rsidR="005C3AD8">
        <w:rPr>
          <w:bCs/>
          <w:lang w:eastAsia="zh-CN"/>
        </w:rPr>
        <w:t xml:space="preserve">) </w:t>
      </w:r>
      <w:r>
        <w:rPr>
          <w:bCs/>
          <w:lang w:eastAsia="zh-CN"/>
        </w:rPr>
        <w:t xml:space="preserve">service specified in </w:t>
      </w:r>
      <w:r w:rsidR="0067521E" w:rsidRPr="0084178E">
        <w:rPr>
          <w:rFonts w:hint="eastAsia"/>
          <w:bCs/>
          <w:lang w:eastAsia="zh-CN"/>
        </w:rPr>
        <w:t>3</w:t>
      </w:r>
      <w:r w:rsidR="0067521E" w:rsidRPr="0084178E">
        <w:rPr>
          <w:bCs/>
          <w:lang w:eastAsia="zh-CN"/>
        </w:rPr>
        <w:t>GPP</w:t>
      </w:r>
      <w:r w:rsidR="005F4433">
        <w:rPr>
          <w:rFonts w:hint="eastAsia"/>
          <w:lang w:eastAsia="zh-CN"/>
        </w:rPr>
        <w:t> </w:t>
      </w:r>
      <w:r w:rsidR="00F122AD" w:rsidRPr="0084178E">
        <w:rPr>
          <w:bCs/>
          <w:lang w:eastAsia="zh-CN"/>
        </w:rPr>
        <w:t>TS</w:t>
      </w:r>
      <w:r w:rsidR="005F4433">
        <w:rPr>
          <w:rFonts w:hint="eastAsia"/>
          <w:lang w:eastAsia="zh-CN"/>
        </w:rPr>
        <w:t> </w:t>
      </w:r>
      <w:r w:rsidR="00F122AD" w:rsidRPr="0084178E">
        <w:rPr>
          <w:bCs/>
          <w:lang w:eastAsia="zh-CN"/>
        </w:rPr>
        <w:t>24.</w:t>
      </w:r>
      <w:r w:rsidR="003836F5">
        <w:rPr>
          <w:bCs/>
          <w:lang w:eastAsia="zh-CN"/>
        </w:rPr>
        <w:t>610</w:t>
      </w:r>
      <w:r w:rsidR="005F4433">
        <w:rPr>
          <w:rFonts w:hint="eastAsia"/>
          <w:lang w:eastAsia="zh-CN"/>
        </w:rPr>
        <w:t> </w:t>
      </w:r>
      <w:r w:rsidR="00B1558F" w:rsidRPr="0084178E">
        <w:rPr>
          <w:bCs/>
          <w:lang w:eastAsia="zh-CN"/>
        </w:rPr>
        <w:t>[1]</w:t>
      </w:r>
      <w:r>
        <w:rPr>
          <w:bCs/>
          <w:lang w:eastAsia="zh-CN"/>
        </w:rPr>
        <w:t>.</w:t>
      </w:r>
    </w:p>
    <w:p w14:paraId="2BA31F1A" w14:textId="5EE3C760" w:rsidR="00FD4324" w:rsidRPr="0084178E" w:rsidRDefault="00FD4324" w:rsidP="0060052F">
      <w:pPr>
        <w:spacing w:afterLines="50" w:after="120"/>
        <w:rPr>
          <w:bCs/>
        </w:rPr>
      </w:pPr>
    </w:p>
    <w:p w14:paraId="6364A95B" w14:textId="1EABD27F" w:rsidR="00FD4324" w:rsidRDefault="00FD4324" w:rsidP="00FD4324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Discussion</w:t>
      </w:r>
      <w:bookmarkStart w:id="0" w:name="_GoBack"/>
      <w:bookmarkEnd w:id="0"/>
    </w:p>
    <w:p w14:paraId="59EF320F" w14:textId="0DC73997" w:rsidR="004D7285" w:rsidRDefault="004D7285" w:rsidP="00AD3608">
      <w:pPr>
        <w:spacing w:after="1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Communication HOLD (HOLD)</w:t>
      </w:r>
      <w:r w:rsidR="00193962">
        <w:rPr>
          <w:lang w:eastAsia="zh-CN"/>
        </w:rPr>
        <w:t xml:space="preserve"> service enables a user to suspend the reception of media streams of an established IP multimedia session, and resume the media streams at a later time. </w:t>
      </w:r>
    </w:p>
    <w:p w14:paraId="72FF5030" w14:textId="21743FAE" w:rsidR="00034A29" w:rsidRDefault="00E837A5" w:rsidP="00AD3608">
      <w:pPr>
        <w:spacing w:after="180"/>
        <w:rPr>
          <w:lang w:eastAsia="zh-CN"/>
        </w:rPr>
      </w:pPr>
      <w:r>
        <w:rPr>
          <w:lang w:eastAsia="zh-CN"/>
        </w:rPr>
        <w:t>T</w:t>
      </w:r>
      <w:r w:rsidR="00193962">
        <w:rPr>
          <w:lang w:eastAsia="zh-CN"/>
        </w:rPr>
        <w:t>he media streams</w:t>
      </w:r>
      <w:r>
        <w:rPr>
          <w:lang w:eastAsia="zh-CN"/>
        </w:rPr>
        <w:t xml:space="preserve"> of audio and video</w:t>
      </w:r>
      <w:r w:rsidR="00193962">
        <w:rPr>
          <w:lang w:eastAsia="zh-CN"/>
        </w:rPr>
        <w:t xml:space="preserve"> must be suspended because when a new session established, the camera and mic</w:t>
      </w:r>
      <w:r w:rsidR="0068320C">
        <w:rPr>
          <w:lang w:eastAsia="zh-CN"/>
        </w:rPr>
        <w:t>rophone</w:t>
      </w:r>
      <w:r w:rsidR="00C072DE">
        <w:rPr>
          <w:lang w:eastAsia="zh-CN"/>
        </w:rPr>
        <w:t xml:space="preserve"> will be used. </w:t>
      </w:r>
      <w:r w:rsidR="00A95FD3">
        <w:rPr>
          <w:rFonts w:hint="eastAsia"/>
          <w:lang w:eastAsia="zh-CN"/>
        </w:rPr>
        <w:t>While,</w:t>
      </w:r>
      <w:r w:rsidR="00A95FD3">
        <w:rPr>
          <w:lang w:eastAsia="zh-CN"/>
        </w:rPr>
        <w:t xml:space="preserve"> for data channel media, </w:t>
      </w:r>
      <w:r w:rsidR="00977195">
        <w:rPr>
          <w:lang w:eastAsia="zh-CN"/>
        </w:rPr>
        <w:t xml:space="preserve">it is possible that there </w:t>
      </w:r>
      <w:r w:rsidR="00D255CA">
        <w:rPr>
          <w:lang w:eastAsia="zh-CN"/>
        </w:rPr>
        <w:t xml:space="preserve">are </w:t>
      </w:r>
      <w:r w:rsidR="00977195">
        <w:rPr>
          <w:lang w:eastAsia="zh-CN"/>
        </w:rPr>
        <w:t xml:space="preserve">still application data transmitted when audio and video </w:t>
      </w:r>
      <w:r w:rsidR="006664FA">
        <w:rPr>
          <w:lang w:eastAsia="zh-CN"/>
        </w:rPr>
        <w:t>media are suspended.</w:t>
      </w:r>
      <w:r w:rsidR="00CD3E28">
        <w:rPr>
          <w:lang w:eastAsia="zh-CN"/>
        </w:rPr>
        <w:t xml:space="preserve"> So, we propose two different options on holding the data channel media.</w:t>
      </w:r>
    </w:p>
    <w:p w14:paraId="466EB3B9" w14:textId="03BBB561" w:rsidR="00984E26" w:rsidRDefault="00C659B8" w:rsidP="00AD3608">
      <w:pPr>
        <w:spacing w:after="180"/>
        <w:rPr>
          <w:lang w:eastAsia="zh-CN"/>
        </w:rPr>
      </w:pPr>
      <w:r w:rsidRPr="000E7324">
        <w:rPr>
          <w:rFonts w:hint="eastAsia"/>
          <w:b/>
          <w:lang w:eastAsia="zh-CN"/>
        </w:rPr>
        <w:t>O</w:t>
      </w:r>
      <w:r w:rsidRPr="000E7324">
        <w:rPr>
          <w:b/>
          <w:lang w:eastAsia="zh-CN"/>
        </w:rPr>
        <w:t>ption 1</w:t>
      </w:r>
      <w:r>
        <w:rPr>
          <w:lang w:eastAsia="zh-CN"/>
        </w:rPr>
        <w:t xml:space="preserve">: </w:t>
      </w:r>
      <w:r w:rsidR="00984E26">
        <w:rPr>
          <w:lang w:eastAsia="zh-CN"/>
        </w:rPr>
        <w:t>The application decide</w:t>
      </w:r>
      <w:r w:rsidR="00E837A5">
        <w:rPr>
          <w:lang w:eastAsia="zh-CN"/>
        </w:rPr>
        <w:t>s</w:t>
      </w:r>
      <w:r w:rsidR="00984E26">
        <w:rPr>
          <w:lang w:eastAsia="zh-CN"/>
        </w:rPr>
        <w:t xml:space="preserve"> whether to hold the data channel media based on the application logic.</w:t>
      </w:r>
      <w:r w:rsidR="00E96F6C">
        <w:rPr>
          <w:lang w:eastAsia="zh-CN"/>
        </w:rPr>
        <w:t xml:space="preserve"> Different applications have different requirements.</w:t>
      </w:r>
    </w:p>
    <w:p w14:paraId="38BB4E59" w14:textId="532A026F" w:rsidR="00E96F6C" w:rsidRDefault="00376E24" w:rsidP="00984E26">
      <w:pPr>
        <w:pStyle w:val="a9"/>
        <w:numPr>
          <w:ilvl w:val="0"/>
          <w:numId w:val="6"/>
        </w:numPr>
        <w:spacing w:after="180"/>
        <w:ind w:firstLineChars="0"/>
        <w:rPr>
          <w:lang w:eastAsia="zh-CN"/>
        </w:rPr>
      </w:pPr>
      <w:r>
        <w:rPr>
          <w:lang w:eastAsia="zh-CN"/>
        </w:rPr>
        <w:t>For the use cases, like AR remote cooperation,</w:t>
      </w:r>
      <w:r w:rsidR="00E96F6C">
        <w:rPr>
          <w:lang w:eastAsia="zh-CN"/>
        </w:rPr>
        <w:t xml:space="preserve"> the AR media </w:t>
      </w:r>
      <w:r w:rsidR="007810E6">
        <w:rPr>
          <w:lang w:eastAsia="zh-CN"/>
        </w:rPr>
        <w:t>is displayed on the video media.</w:t>
      </w:r>
      <w:r w:rsidR="00E96F6C">
        <w:rPr>
          <w:lang w:eastAsia="zh-CN"/>
        </w:rPr>
        <w:t xml:space="preserve"> </w:t>
      </w:r>
      <w:r w:rsidR="007810E6">
        <w:rPr>
          <w:lang w:eastAsia="zh-CN"/>
        </w:rPr>
        <w:t xml:space="preserve">Surely, </w:t>
      </w:r>
      <w:r w:rsidR="00E96F6C">
        <w:rPr>
          <w:lang w:eastAsia="zh-CN"/>
        </w:rPr>
        <w:t xml:space="preserve">video media needs to be </w:t>
      </w:r>
      <w:r w:rsidR="00553B01">
        <w:rPr>
          <w:lang w:eastAsia="zh-CN"/>
        </w:rPr>
        <w:t>suspended</w:t>
      </w:r>
      <w:r w:rsidR="00E96F6C">
        <w:rPr>
          <w:lang w:eastAsia="zh-CN"/>
        </w:rPr>
        <w:t xml:space="preserve"> when the call is held</w:t>
      </w:r>
      <w:r w:rsidR="007810E6">
        <w:rPr>
          <w:lang w:eastAsia="zh-CN"/>
        </w:rPr>
        <w:t xml:space="preserve">. Correspondingly, </w:t>
      </w:r>
      <w:r w:rsidR="00553B01">
        <w:rPr>
          <w:lang w:eastAsia="zh-CN"/>
        </w:rPr>
        <w:t xml:space="preserve">when the application received the </w:t>
      </w:r>
      <w:r w:rsidR="00E837A5">
        <w:rPr>
          <w:lang w:eastAsia="zh-CN"/>
        </w:rPr>
        <w:t xml:space="preserve">indication </w:t>
      </w:r>
      <w:r w:rsidR="00553B01">
        <w:rPr>
          <w:lang w:eastAsia="zh-CN"/>
        </w:rPr>
        <w:t>that the call is held, the application should</w:t>
      </w:r>
      <w:r w:rsidR="00BD3B10">
        <w:rPr>
          <w:lang w:eastAsia="zh-CN"/>
        </w:rPr>
        <w:t xml:space="preserve"> not</w:t>
      </w:r>
      <w:r w:rsidR="00553B01">
        <w:rPr>
          <w:lang w:eastAsia="zh-CN"/>
        </w:rPr>
        <w:t xml:space="preserve"> </w:t>
      </w:r>
      <w:r w:rsidR="00BD3B10">
        <w:rPr>
          <w:lang w:eastAsia="zh-CN"/>
        </w:rPr>
        <w:t>send any data and does not display the received data on the screen</w:t>
      </w:r>
      <w:r w:rsidR="007810E6">
        <w:rPr>
          <w:lang w:eastAsia="zh-CN"/>
        </w:rPr>
        <w:t xml:space="preserve">. </w:t>
      </w:r>
    </w:p>
    <w:p w14:paraId="36846CEB" w14:textId="6DD75C60" w:rsidR="00984E26" w:rsidRDefault="00E96F6C" w:rsidP="00984E26">
      <w:pPr>
        <w:pStyle w:val="a9"/>
        <w:numPr>
          <w:ilvl w:val="0"/>
          <w:numId w:val="6"/>
        </w:numPr>
        <w:spacing w:after="180"/>
        <w:ind w:firstLineChars="0"/>
        <w:rPr>
          <w:lang w:eastAsia="zh-CN"/>
        </w:rPr>
      </w:pPr>
      <w:r>
        <w:rPr>
          <w:lang w:eastAsia="zh-CN"/>
        </w:rPr>
        <w:t>For the cases, like file transfer or chess game, the audio/video media</w:t>
      </w:r>
      <w:r w:rsidR="007810E6">
        <w:rPr>
          <w:lang w:eastAsia="zh-CN"/>
        </w:rPr>
        <w:t xml:space="preserve"> was</w:t>
      </w:r>
      <w:r>
        <w:rPr>
          <w:lang w:eastAsia="zh-CN"/>
        </w:rPr>
        <w:t xml:space="preserve"> does not used and does not impact the data channel application.</w:t>
      </w:r>
      <w:r w:rsidR="00BD3B10">
        <w:rPr>
          <w:lang w:eastAsia="zh-CN"/>
        </w:rPr>
        <w:t xml:space="preserve"> The application could send and receive data.</w:t>
      </w:r>
    </w:p>
    <w:p w14:paraId="41090B7A" w14:textId="49B5E9C2" w:rsidR="00D647A5" w:rsidRPr="00D647A5" w:rsidRDefault="00C659B8" w:rsidP="00854E08">
      <w:pPr>
        <w:spacing w:after="180"/>
        <w:rPr>
          <w:lang w:eastAsia="zh-CN"/>
        </w:rPr>
      </w:pPr>
      <w:r w:rsidRPr="000E7324">
        <w:rPr>
          <w:rFonts w:hint="eastAsia"/>
          <w:b/>
          <w:lang w:eastAsia="zh-CN"/>
        </w:rPr>
        <w:t>O</w:t>
      </w:r>
      <w:r w:rsidRPr="000E7324">
        <w:rPr>
          <w:b/>
          <w:lang w:eastAsia="zh-CN"/>
        </w:rPr>
        <w:t>ption 2</w:t>
      </w:r>
      <w:r>
        <w:rPr>
          <w:lang w:eastAsia="zh-CN"/>
        </w:rPr>
        <w:t>:</w:t>
      </w:r>
      <w:r w:rsidR="000E7324">
        <w:rPr>
          <w:lang w:eastAsia="zh-CN"/>
        </w:rPr>
        <w:t xml:space="preserve"> </w:t>
      </w:r>
      <w:r w:rsidR="007810E6">
        <w:rPr>
          <w:lang w:eastAsia="zh-CN"/>
        </w:rPr>
        <w:t>H</w:t>
      </w:r>
      <w:r w:rsidR="000E7324">
        <w:rPr>
          <w:lang w:eastAsia="zh-CN"/>
        </w:rPr>
        <w:t>old the data channel media along with the audio/video media.</w:t>
      </w:r>
    </w:p>
    <w:p w14:paraId="24AC2210" w14:textId="6C1AB287" w:rsidR="00D647A5" w:rsidRDefault="00D647A5" w:rsidP="00D647A5">
      <w:r>
        <w:t>As per 3GPP</w:t>
      </w:r>
      <w:r w:rsidRPr="007A6DD7">
        <w:t> </w:t>
      </w:r>
      <w:r>
        <w:t>TS</w:t>
      </w:r>
      <w:r w:rsidRPr="007A6DD7">
        <w:t> </w:t>
      </w:r>
      <w:r>
        <w:t>24.610</w:t>
      </w:r>
      <w:r w:rsidRPr="007A6DD7">
        <w:t> [1]</w:t>
      </w:r>
      <w:r>
        <w:t xml:space="preserve"> clause</w:t>
      </w:r>
      <w:r w:rsidRPr="007A6DD7">
        <w:t> </w:t>
      </w:r>
      <w:r>
        <w:t xml:space="preserve">4.5.2.1, </w:t>
      </w:r>
      <w:r w:rsidRPr="00746662">
        <w:t xml:space="preserve">for each </w:t>
      </w:r>
      <w:proofErr w:type="spellStart"/>
      <w:r>
        <w:t>MMTel</w:t>
      </w:r>
      <w:proofErr w:type="spellEnd"/>
      <w:r>
        <w:t xml:space="preserve"> </w:t>
      </w:r>
      <w:r w:rsidRPr="00746662">
        <w:t xml:space="preserve">media stream that </w:t>
      </w:r>
      <w:r>
        <w:t xml:space="preserve">is to </w:t>
      </w:r>
      <w:r w:rsidRPr="00746662">
        <w:t xml:space="preserve">be held, the SDP offer </w:t>
      </w:r>
      <w:r>
        <w:t xml:space="preserve">shall </w:t>
      </w:r>
      <w:r w:rsidRPr="00746662">
        <w:t>contain</w:t>
      </w:r>
      <w:r>
        <w:t xml:space="preserve"> </w:t>
      </w:r>
      <w:r w:rsidR="00E837A5">
        <w:t>a</w:t>
      </w:r>
      <w:r w:rsidR="009C30EA">
        <w:t>n</w:t>
      </w:r>
      <w:r w:rsidR="00E837A5">
        <w:t xml:space="preserve"> </w:t>
      </w:r>
      <w:r>
        <w:t xml:space="preserve">either </w:t>
      </w:r>
      <w:r w:rsidRPr="00746662">
        <w:t xml:space="preserve">"inactive" </w:t>
      </w:r>
      <w:r>
        <w:t xml:space="preserve">or </w:t>
      </w:r>
      <w:r w:rsidRPr="00746662">
        <w:t>"</w:t>
      </w:r>
      <w:proofErr w:type="spellStart"/>
      <w:r w:rsidRPr="00746662">
        <w:t>sendonly</w:t>
      </w:r>
      <w:proofErr w:type="spellEnd"/>
      <w:r w:rsidRPr="00746662">
        <w:t>" SDP attribute</w:t>
      </w:r>
      <w:r>
        <w:t xml:space="preserve">. </w:t>
      </w:r>
    </w:p>
    <w:p w14:paraId="34B9332B" w14:textId="3FECD8E7" w:rsidR="00854E08" w:rsidRDefault="00854E08" w:rsidP="00D647A5">
      <w:pPr>
        <w:rPr>
          <w:lang w:eastAsia="zh-CN"/>
        </w:rPr>
      </w:pPr>
    </w:p>
    <w:p w14:paraId="256E2E9C" w14:textId="7A7830FB" w:rsidR="00854E08" w:rsidRPr="00A47974" w:rsidRDefault="00854E08" w:rsidP="00DA1C87">
      <w:pPr>
        <w:spacing w:after="18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data channel media, even if the SDP direction attributes</w:t>
      </w:r>
      <w:hyperlink r:id="rId8" w:anchor="name-sdp-sendrecv-sendonly-recvo" w:history="1">
        <w:r w:rsidRPr="00A47974">
          <w:rPr>
            <w:lang w:eastAsia="zh-CN"/>
          </w:rPr>
          <w:t xml:space="preserve"> "sendrecv"/"sendonly"/"recvonly"/"inactive" </w:t>
        </w:r>
        <w:r>
          <w:rPr>
            <w:lang w:eastAsia="zh-CN"/>
          </w:rPr>
          <w:t>shall be ingored a</w:t>
        </w:r>
        <w:r w:rsidRPr="00A47974">
          <w:rPr>
            <w:lang w:eastAsia="zh-CN"/>
          </w:rPr>
          <w:t>s per RFC</w:t>
        </w:r>
        <w:r w:rsidRPr="007A6DD7">
          <w:rPr>
            <w:lang w:eastAsia="zh-CN"/>
          </w:rPr>
          <w:t> </w:t>
        </w:r>
        <w:r w:rsidRPr="00A47974">
          <w:rPr>
            <w:lang w:eastAsia="zh-CN"/>
          </w:rPr>
          <w:t>8841</w:t>
        </w:r>
        <w:r w:rsidRPr="007A6DD7">
          <w:rPr>
            <w:lang w:eastAsia="zh-CN"/>
          </w:rPr>
          <w:t> </w:t>
        </w:r>
        <w:r>
          <w:rPr>
            <w:lang w:eastAsia="zh-CN"/>
          </w:rPr>
          <w:t>[3]</w:t>
        </w:r>
        <w:r w:rsidRPr="00A47974">
          <w:rPr>
            <w:lang w:eastAsia="zh-CN"/>
          </w:rPr>
          <w:t xml:space="preserve"> </w:t>
        </w:r>
        <w:r>
          <w:rPr>
            <w:lang w:eastAsia="zh-CN"/>
          </w:rPr>
          <w:t>clause</w:t>
        </w:r>
        <w:r w:rsidRPr="007A6DD7">
          <w:rPr>
            <w:lang w:eastAsia="zh-CN"/>
          </w:rPr>
          <w:t> </w:t>
        </w:r>
        <w:r>
          <w:rPr>
            <w:lang w:eastAsia="zh-CN"/>
          </w:rPr>
          <w:t>9.2</w:t>
        </w:r>
      </w:hyperlink>
      <w:r w:rsidRPr="00A47974">
        <w:rPr>
          <w:lang w:eastAsia="zh-CN"/>
        </w:rPr>
        <w:t>,</w:t>
      </w:r>
      <w:r w:rsidR="008F31E1">
        <w:rPr>
          <w:lang w:eastAsia="zh-CN"/>
        </w:rPr>
        <w:t xml:space="preserve"> it can be used to indicate that the data channel media should be held</w:t>
      </w:r>
      <w:r w:rsidR="00C7495F">
        <w:rPr>
          <w:lang w:eastAsia="zh-CN"/>
        </w:rPr>
        <w:t xml:space="preserve">. With the indication, </w:t>
      </w:r>
      <w:r w:rsidR="008F31E1">
        <w:rPr>
          <w:lang w:eastAsia="zh-CN"/>
        </w:rPr>
        <w:t xml:space="preserve">the network </w:t>
      </w:r>
      <w:r w:rsidR="00C7495F">
        <w:rPr>
          <w:lang w:eastAsia="zh-CN"/>
        </w:rPr>
        <w:t>knows that the data channel media also should be held</w:t>
      </w:r>
      <w:r w:rsidR="00E837A5">
        <w:rPr>
          <w:lang w:eastAsia="zh-CN"/>
        </w:rPr>
        <w:t xml:space="preserve"> and the</w:t>
      </w:r>
      <w:r w:rsidR="00C7495F">
        <w:rPr>
          <w:lang w:eastAsia="zh-CN"/>
        </w:rPr>
        <w:t xml:space="preserve"> </w:t>
      </w:r>
      <w:r w:rsidR="00651056">
        <w:rPr>
          <w:lang w:eastAsia="zh-CN"/>
        </w:rPr>
        <w:t xml:space="preserve">IMS AS need to instruct the MF to forbid data transmission over the specific data channel. </w:t>
      </w:r>
    </w:p>
    <w:p w14:paraId="59E66D66" w14:textId="77777777" w:rsidR="00320F1C" w:rsidRPr="00D647A5" w:rsidRDefault="00320F1C" w:rsidP="00AD3608">
      <w:pPr>
        <w:spacing w:after="180"/>
        <w:rPr>
          <w:lang w:eastAsia="zh-CN"/>
        </w:rPr>
      </w:pPr>
    </w:p>
    <w:p w14:paraId="34FC6444" w14:textId="77777777" w:rsidR="009267FF" w:rsidRPr="009267FF" w:rsidRDefault="009267FF" w:rsidP="0060052F">
      <w:pPr>
        <w:spacing w:afterLines="50" w:after="120"/>
        <w:rPr>
          <w:bCs/>
          <w:lang w:eastAsia="zh-CN"/>
        </w:rPr>
      </w:pPr>
    </w:p>
    <w:p w14:paraId="1266136F" w14:textId="7170235E" w:rsidR="00FD4324" w:rsidRDefault="005C0490" w:rsidP="00FD4324">
      <w:pPr>
        <w:pStyle w:val="1"/>
        <w:rPr>
          <w:lang w:eastAsia="zh-CN"/>
        </w:rPr>
      </w:pPr>
      <w:r>
        <w:rPr>
          <w:lang w:eastAsia="zh-CN"/>
        </w:rPr>
        <w:t>3</w:t>
      </w:r>
      <w:r w:rsidR="00FD4324">
        <w:rPr>
          <w:lang w:eastAsia="zh-CN"/>
        </w:rPr>
        <w:t>. Proposal</w:t>
      </w:r>
    </w:p>
    <w:p w14:paraId="3BFF58E7" w14:textId="6FFBF748" w:rsidR="00FD4324" w:rsidRPr="00DA1C87" w:rsidRDefault="005C0490" w:rsidP="00DA1C87">
      <w:pPr>
        <w:spacing w:after="180"/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make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channel applications more flexible, we propose to choose option 1 for the communication hold supplementary service and add the analy</w:t>
      </w:r>
      <w:r w:rsidR="00DA1C87">
        <w:rPr>
          <w:lang w:eastAsia="zh-CN"/>
        </w:rPr>
        <w:t>sis above</w:t>
      </w:r>
      <w:r>
        <w:rPr>
          <w:lang w:eastAsia="zh-CN"/>
        </w:rPr>
        <w:t xml:space="preserve"> into</w:t>
      </w:r>
      <w:r w:rsidR="0065708E" w:rsidRPr="00DA1C87">
        <w:rPr>
          <w:lang w:eastAsia="zh-CN"/>
        </w:rPr>
        <w:t xml:space="preserve"> 3</w:t>
      </w:r>
      <w:r w:rsidR="0065708E" w:rsidRPr="00DA1C87">
        <w:rPr>
          <w:rFonts w:hint="eastAsia"/>
          <w:lang w:eastAsia="zh-CN"/>
        </w:rPr>
        <w:t>GPP</w:t>
      </w:r>
      <w:r w:rsidR="005F4433">
        <w:rPr>
          <w:rFonts w:hint="eastAsia"/>
          <w:lang w:eastAsia="zh-CN"/>
        </w:rPr>
        <w:t> </w:t>
      </w:r>
      <w:r w:rsidR="0065708E" w:rsidRPr="00DA1C87">
        <w:rPr>
          <w:lang w:eastAsia="zh-CN"/>
        </w:rPr>
        <w:t>TS</w:t>
      </w:r>
      <w:r w:rsidR="005F4433">
        <w:rPr>
          <w:rFonts w:hint="eastAsia"/>
          <w:lang w:eastAsia="zh-CN"/>
        </w:rPr>
        <w:t> </w:t>
      </w:r>
      <w:r w:rsidR="0065708E" w:rsidRPr="00DA1C87">
        <w:rPr>
          <w:lang w:eastAsia="zh-CN"/>
        </w:rPr>
        <w:t>2</w:t>
      </w:r>
      <w:r w:rsidR="00337AC3" w:rsidRPr="00DA1C87">
        <w:rPr>
          <w:lang w:eastAsia="zh-CN"/>
        </w:rPr>
        <w:t>4</w:t>
      </w:r>
      <w:r w:rsidR="0065708E" w:rsidRPr="00DA1C87">
        <w:rPr>
          <w:lang w:eastAsia="zh-CN"/>
        </w:rPr>
        <w:t>.</w:t>
      </w:r>
      <w:r w:rsidR="00337AC3" w:rsidRPr="00DA1C87">
        <w:rPr>
          <w:lang w:eastAsia="zh-CN"/>
        </w:rPr>
        <w:t>186</w:t>
      </w:r>
      <w:r w:rsidR="005F4433">
        <w:rPr>
          <w:rFonts w:hint="eastAsia"/>
          <w:lang w:eastAsia="zh-CN"/>
        </w:rPr>
        <w:t> </w:t>
      </w:r>
      <w:r w:rsidR="00961775" w:rsidRPr="00DA1C87">
        <w:rPr>
          <w:lang w:eastAsia="zh-CN"/>
        </w:rPr>
        <w:t>[</w:t>
      </w:r>
      <w:r w:rsidR="00F37E7A" w:rsidRPr="00DA1C87">
        <w:rPr>
          <w:lang w:eastAsia="zh-CN"/>
        </w:rPr>
        <w:t>2</w:t>
      </w:r>
      <w:r w:rsidR="00961775" w:rsidRPr="00DA1C87">
        <w:rPr>
          <w:lang w:eastAsia="zh-CN"/>
        </w:rPr>
        <w:t>].</w:t>
      </w:r>
    </w:p>
    <w:p w14:paraId="5A23063D" w14:textId="315620EF" w:rsidR="00337AC3" w:rsidRPr="0084178E" w:rsidRDefault="00337AC3" w:rsidP="0060052F">
      <w:pPr>
        <w:spacing w:afterLines="50" w:after="120"/>
        <w:rPr>
          <w:bCs/>
          <w:lang w:eastAsia="zh-CN"/>
        </w:rPr>
      </w:pPr>
    </w:p>
    <w:p w14:paraId="09B971F6" w14:textId="6E8B44B9" w:rsidR="00922649" w:rsidRDefault="005C0490" w:rsidP="00922649">
      <w:pPr>
        <w:pStyle w:val="1"/>
        <w:rPr>
          <w:lang w:eastAsia="zh-CN"/>
        </w:rPr>
      </w:pPr>
      <w:r>
        <w:rPr>
          <w:lang w:eastAsia="zh-CN"/>
        </w:rPr>
        <w:t>4</w:t>
      </w:r>
      <w:r w:rsidR="00922649">
        <w:rPr>
          <w:lang w:eastAsia="zh-CN"/>
        </w:rPr>
        <w:t xml:space="preserve">. </w:t>
      </w:r>
      <w:r w:rsidR="00922649">
        <w:rPr>
          <w:rFonts w:hint="eastAsia"/>
          <w:lang w:eastAsia="zh-CN"/>
        </w:rPr>
        <w:t>R</w:t>
      </w:r>
      <w:r w:rsidR="00922649">
        <w:rPr>
          <w:lang w:eastAsia="zh-CN"/>
        </w:rPr>
        <w:t>eference</w:t>
      </w:r>
    </w:p>
    <w:p w14:paraId="116C3D5D" w14:textId="268C9373" w:rsidR="00922649" w:rsidRPr="00111C30" w:rsidRDefault="00922649" w:rsidP="00111C30">
      <w:pPr>
        <w:pStyle w:val="a9"/>
        <w:numPr>
          <w:ilvl w:val="0"/>
          <w:numId w:val="4"/>
        </w:numPr>
        <w:spacing w:afterLines="50" w:after="120"/>
        <w:ind w:firstLineChars="0"/>
        <w:rPr>
          <w:lang w:val="en-US"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1]</w:t>
      </w:r>
      <w:r w:rsidR="00F632BE">
        <w:rPr>
          <w:bCs/>
          <w:lang w:eastAsia="zh-CN"/>
        </w:rPr>
        <w:tab/>
      </w:r>
      <w:r w:rsidR="00AD3608">
        <w:rPr>
          <w:lang w:val="en-US" w:eastAsia="zh-CN"/>
        </w:rPr>
        <w:t>3GPP TS 24.6</w:t>
      </w:r>
      <w:r w:rsidR="00111C30">
        <w:rPr>
          <w:lang w:val="en-US" w:eastAsia="zh-CN"/>
        </w:rPr>
        <w:t>10</w:t>
      </w:r>
      <w:r w:rsidR="00AD3608">
        <w:rPr>
          <w:lang w:val="en-US" w:eastAsia="zh-CN"/>
        </w:rPr>
        <w:t>:</w:t>
      </w:r>
      <w:r w:rsidR="00AD3608">
        <w:rPr>
          <w:rFonts w:hint="eastAsia"/>
          <w:lang w:val="en-US" w:eastAsia="zh-CN"/>
        </w:rPr>
        <w:t>"</w:t>
      </w:r>
      <w:r w:rsidR="00111C30" w:rsidRPr="00111C30">
        <w:t xml:space="preserve"> </w:t>
      </w:r>
      <w:r w:rsidR="00111C30" w:rsidRPr="00111C30">
        <w:rPr>
          <w:lang w:val="en-US" w:eastAsia="zh-CN"/>
        </w:rPr>
        <w:t>Communication HOLD (HOLD) using IP Multimedia (IM) Core Network (CN) subsystem;</w:t>
      </w:r>
      <w:r w:rsidR="00111C30">
        <w:rPr>
          <w:lang w:val="en-US" w:eastAsia="zh-CN"/>
        </w:rPr>
        <w:t xml:space="preserve"> </w:t>
      </w:r>
      <w:r w:rsidR="00111C30" w:rsidRPr="00111C30">
        <w:rPr>
          <w:lang w:val="en-US" w:eastAsia="zh-CN"/>
        </w:rPr>
        <w:t>Protocol specification</w:t>
      </w:r>
      <w:r w:rsidR="00AD3608" w:rsidRPr="00111C30">
        <w:rPr>
          <w:rFonts w:hint="eastAsia"/>
          <w:lang w:val="en-US" w:eastAsia="zh-CN"/>
        </w:rPr>
        <w:t>"</w:t>
      </w:r>
      <w:r w:rsidR="00812A7C" w:rsidRPr="00111C30">
        <w:rPr>
          <w:bCs/>
          <w:lang w:eastAsia="zh-CN"/>
        </w:rPr>
        <w:t>.</w:t>
      </w:r>
    </w:p>
    <w:p w14:paraId="331387F1" w14:textId="6F1ACD42" w:rsidR="00922649" w:rsidRDefault="00C85DF9" w:rsidP="00236815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lastRenderedPageBreak/>
        <w:t>[</w:t>
      </w:r>
      <w:r w:rsidR="00911800">
        <w:rPr>
          <w:bCs/>
          <w:lang w:eastAsia="zh-CN"/>
        </w:rPr>
        <w:t>2</w:t>
      </w:r>
      <w:r w:rsidRPr="0084178E">
        <w:rPr>
          <w:bCs/>
          <w:lang w:eastAsia="zh-CN"/>
        </w:rPr>
        <w:t>]</w:t>
      </w:r>
      <w:r w:rsidR="00F632BE">
        <w:rPr>
          <w:bCs/>
          <w:lang w:eastAsia="zh-CN"/>
        </w:rPr>
        <w:tab/>
      </w:r>
      <w:r w:rsidRPr="0084178E">
        <w:rPr>
          <w:bCs/>
          <w:lang w:eastAsia="zh-CN"/>
        </w:rPr>
        <w:t>3GPP TS 24.186, "IMS Data Channel applications; Protocol specification; (Release 18)"</w:t>
      </w:r>
      <w:r w:rsidR="00812A7C">
        <w:rPr>
          <w:bCs/>
          <w:lang w:eastAsia="zh-CN"/>
        </w:rPr>
        <w:t>.</w:t>
      </w:r>
    </w:p>
    <w:p w14:paraId="72414473" w14:textId="69E196AE" w:rsidR="00854E08" w:rsidRPr="00236815" w:rsidRDefault="00854E08" w:rsidP="00236815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>
        <w:rPr>
          <w:rFonts w:hint="eastAsia"/>
          <w:bCs/>
          <w:lang w:eastAsia="zh-CN"/>
        </w:rPr>
        <w:t>[</w:t>
      </w:r>
      <w:r>
        <w:rPr>
          <w:bCs/>
          <w:lang w:eastAsia="zh-CN"/>
        </w:rPr>
        <w:t>3]</w:t>
      </w:r>
      <w:r>
        <w:rPr>
          <w:bCs/>
          <w:lang w:eastAsia="zh-CN"/>
        </w:rPr>
        <w:tab/>
        <w:t>IETF</w:t>
      </w:r>
      <w:r>
        <w:rPr>
          <w:bCs/>
          <w:lang w:val="en-US" w:eastAsia="zh-CN"/>
        </w:rPr>
        <w:t> </w:t>
      </w:r>
      <w:r w:rsidRPr="00854E08">
        <w:rPr>
          <w:bCs/>
          <w:lang w:eastAsia="zh-CN"/>
        </w:rPr>
        <w:t>RFC 8841</w:t>
      </w:r>
      <w:r w:rsidR="00E00AEC">
        <w:rPr>
          <w:bCs/>
          <w:lang w:eastAsia="zh-CN"/>
        </w:rPr>
        <w:t>,</w:t>
      </w:r>
      <w:r w:rsidR="00E00AEC" w:rsidRPr="00E00AEC">
        <w:t xml:space="preserve"> </w:t>
      </w:r>
      <w:r w:rsidR="00E00AEC" w:rsidRPr="0084178E">
        <w:rPr>
          <w:bCs/>
          <w:lang w:eastAsia="zh-CN"/>
        </w:rPr>
        <w:t>"</w:t>
      </w:r>
      <w:r w:rsidR="00E00AEC" w:rsidRPr="00E00AEC">
        <w:rPr>
          <w:bCs/>
          <w:lang w:eastAsia="zh-CN"/>
        </w:rPr>
        <w:t>Session Description Protocol (SDP) Offer/Answer Procedures for Stream Control Transmission Protocol (SCTP) over Datagram Transport Layer Security (DTLS) Transport</w:t>
      </w:r>
      <w:r w:rsidR="00E00AEC" w:rsidRPr="0084178E">
        <w:rPr>
          <w:bCs/>
          <w:lang w:eastAsia="zh-CN"/>
        </w:rPr>
        <w:t>"</w:t>
      </w:r>
      <w:r w:rsidR="00E00AEC">
        <w:rPr>
          <w:bCs/>
          <w:lang w:eastAsia="zh-CN"/>
        </w:rPr>
        <w:t>.</w:t>
      </w:r>
    </w:p>
    <w:sectPr w:rsidR="00854E08" w:rsidRPr="0023681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D1205" w14:textId="77777777" w:rsidR="008E6769" w:rsidRDefault="008E6769">
      <w:r>
        <w:separator/>
      </w:r>
    </w:p>
  </w:endnote>
  <w:endnote w:type="continuationSeparator" w:id="0">
    <w:p w14:paraId="2AECFD26" w14:textId="77777777" w:rsidR="008E6769" w:rsidRDefault="008E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38DAB" w14:textId="77777777" w:rsidR="008E6769" w:rsidRDefault="008E6769">
      <w:r>
        <w:separator/>
      </w:r>
    </w:p>
  </w:footnote>
  <w:footnote w:type="continuationSeparator" w:id="0">
    <w:p w14:paraId="69E22735" w14:textId="77777777" w:rsidR="008E6769" w:rsidRDefault="008E6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30E5AD7"/>
    <w:multiLevelType w:val="hybridMultilevel"/>
    <w:tmpl w:val="8D0ED46A"/>
    <w:lvl w:ilvl="0" w:tplc="8CC0139C">
      <w:start w:val="1"/>
      <w:numFmt w:val="bullet"/>
      <w:lvlText w:val="▪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A0C42F5"/>
    <w:multiLevelType w:val="hybridMultilevel"/>
    <w:tmpl w:val="6CB02F8A"/>
    <w:lvl w:ilvl="0" w:tplc="63761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A9A40A4"/>
    <w:multiLevelType w:val="hybridMultilevel"/>
    <w:tmpl w:val="04C8D90A"/>
    <w:lvl w:ilvl="0" w:tplc="FFFFFFFF">
      <w:start w:val="4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FD6654"/>
    <w:multiLevelType w:val="hybridMultilevel"/>
    <w:tmpl w:val="C97E65B0"/>
    <w:lvl w:ilvl="0" w:tplc="57ACF194"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34A29"/>
    <w:rsid w:val="000357C4"/>
    <w:rsid w:val="000403A3"/>
    <w:rsid w:val="00041BBB"/>
    <w:rsid w:val="00046686"/>
    <w:rsid w:val="00046FDD"/>
    <w:rsid w:val="00050925"/>
    <w:rsid w:val="000528AC"/>
    <w:rsid w:val="00054884"/>
    <w:rsid w:val="00057E1E"/>
    <w:rsid w:val="00064934"/>
    <w:rsid w:val="00072A7C"/>
    <w:rsid w:val="000775E7"/>
    <w:rsid w:val="0007775C"/>
    <w:rsid w:val="00086A3E"/>
    <w:rsid w:val="00093B3C"/>
    <w:rsid w:val="00094F23"/>
    <w:rsid w:val="000967F4"/>
    <w:rsid w:val="000D33BA"/>
    <w:rsid w:val="000D6D78"/>
    <w:rsid w:val="000E0429"/>
    <w:rsid w:val="000E7324"/>
    <w:rsid w:val="000F3554"/>
    <w:rsid w:val="000F52D2"/>
    <w:rsid w:val="000F6E51"/>
    <w:rsid w:val="00102A24"/>
    <w:rsid w:val="00103FFE"/>
    <w:rsid w:val="00111C30"/>
    <w:rsid w:val="001214FF"/>
    <w:rsid w:val="00122F1E"/>
    <w:rsid w:val="001300A5"/>
    <w:rsid w:val="001305BE"/>
    <w:rsid w:val="0013259C"/>
    <w:rsid w:val="00135831"/>
    <w:rsid w:val="001376A6"/>
    <w:rsid w:val="001424CD"/>
    <w:rsid w:val="0014413C"/>
    <w:rsid w:val="00163D28"/>
    <w:rsid w:val="00166A1B"/>
    <w:rsid w:val="00181E47"/>
    <w:rsid w:val="00181F38"/>
    <w:rsid w:val="00192B41"/>
    <w:rsid w:val="00193962"/>
    <w:rsid w:val="0019415D"/>
    <w:rsid w:val="00197E4A"/>
    <w:rsid w:val="001A31EF"/>
    <w:rsid w:val="001A695B"/>
    <w:rsid w:val="001B01F1"/>
    <w:rsid w:val="001B2414"/>
    <w:rsid w:val="001B5421"/>
    <w:rsid w:val="001B650D"/>
    <w:rsid w:val="001B7FDD"/>
    <w:rsid w:val="001D0B09"/>
    <w:rsid w:val="001D7CD4"/>
    <w:rsid w:val="001E32FE"/>
    <w:rsid w:val="001E6729"/>
    <w:rsid w:val="002014CE"/>
    <w:rsid w:val="002070CB"/>
    <w:rsid w:val="002336BF"/>
    <w:rsid w:val="00235F9B"/>
    <w:rsid w:val="00236815"/>
    <w:rsid w:val="00236BBA"/>
    <w:rsid w:val="00236D1F"/>
    <w:rsid w:val="0024059A"/>
    <w:rsid w:val="002407FF"/>
    <w:rsid w:val="00250F58"/>
    <w:rsid w:val="002541D3"/>
    <w:rsid w:val="002550F0"/>
    <w:rsid w:val="00256429"/>
    <w:rsid w:val="0026253E"/>
    <w:rsid w:val="00272D61"/>
    <w:rsid w:val="00277380"/>
    <w:rsid w:val="00285C09"/>
    <w:rsid w:val="002917E6"/>
    <w:rsid w:val="002919B7"/>
    <w:rsid w:val="00295850"/>
    <w:rsid w:val="00295D61"/>
    <w:rsid w:val="002A752D"/>
    <w:rsid w:val="002B074C"/>
    <w:rsid w:val="002B1601"/>
    <w:rsid w:val="002B19EB"/>
    <w:rsid w:val="002B2FE7"/>
    <w:rsid w:val="002B34EA"/>
    <w:rsid w:val="002B5361"/>
    <w:rsid w:val="002B5A1A"/>
    <w:rsid w:val="002C1BA4"/>
    <w:rsid w:val="002C47B8"/>
    <w:rsid w:val="002D245E"/>
    <w:rsid w:val="002E397B"/>
    <w:rsid w:val="002E3AE2"/>
    <w:rsid w:val="002E3B37"/>
    <w:rsid w:val="002E4E7A"/>
    <w:rsid w:val="002E630B"/>
    <w:rsid w:val="002E79CF"/>
    <w:rsid w:val="002F5E3C"/>
    <w:rsid w:val="002F6989"/>
    <w:rsid w:val="002F7CCB"/>
    <w:rsid w:val="002F7EEE"/>
    <w:rsid w:val="00306C4F"/>
    <w:rsid w:val="00310E70"/>
    <w:rsid w:val="00313F3E"/>
    <w:rsid w:val="00320536"/>
    <w:rsid w:val="00320F1C"/>
    <w:rsid w:val="00325E33"/>
    <w:rsid w:val="003275E6"/>
    <w:rsid w:val="00331B8C"/>
    <w:rsid w:val="00337AC3"/>
    <w:rsid w:val="003417E5"/>
    <w:rsid w:val="00354553"/>
    <w:rsid w:val="00376E24"/>
    <w:rsid w:val="00382379"/>
    <w:rsid w:val="003836F5"/>
    <w:rsid w:val="00390CB4"/>
    <w:rsid w:val="00392C87"/>
    <w:rsid w:val="003A05AA"/>
    <w:rsid w:val="003A5FFA"/>
    <w:rsid w:val="003A67E1"/>
    <w:rsid w:val="003B06F5"/>
    <w:rsid w:val="003C1E35"/>
    <w:rsid w:val="003C38D1"/>
    <w:rsid w:val="003D4593"/>
    <w:rsid w:val="003D75EF"/>
    <w:rsid w:val="003E2C8B"/>
    <w:rsid w:val="003E4FB4"/>
    <w:rsid w:val="003E710B"/>
    <w:rsid w:val="003F1C0E"/>
    <w:rsid w:val="003F4CC0"/>
    <w:rsid w:val="004008D7"/>
    <w:rsid w:val="0040145D"/>
    <w:rsid w:val="0040526E"/>
    <w:rsid w:val="00407145"/>
    <w:rsid w:val="00411339"/>
    <w:rsid w:val="004131BD"/>
    <w:rsid w:val="00416CEA"/>
    <w:rsid w:val="0042153D"/>
    <w:rsid w:val="00421AFD"/>
    <w:rsid w:val="004221C1"/>
    <w:rsid w:val="00432048"/>
    <w:rsid w:val="00434A61"/>
    <w:rsid w:val="0044433D"/>
    <w:rsid w:val="00446C0B"/>
    <w:rsid w:val="004518DB"/>
    <w:rsid w:val="00466657"/>
    <w:rsid w:val="00470EC1"/>
    <w:rsid w:val="004726C5"/>
    <w:rsid w:val="00477EBC"/>
    <w:rsid w:val="00491A90"/>
    <w:rsid w:val="004A0A73"/>
    <w:rsid w:val="004A661C"/>
    <w:rsid w:val="004A7449"/>
    <w:rsid w:val="004B1AE9"/>
    <w:rsid w:val="004B1E76"/>
    <w:rsid w:val="004B70A8"/>
    <w:rsid w:val="004C481F"/>
    <w:rsid w:val="004C4C9B"/>
    <w:rsid w:val="004C72A1"/>
    <w:rsid w:val="004D2FA0"/>
    <w:rsid w:val="004D3122"/>
    <w:rsid w:val="004D6D84"/>
    <w:rsid w:val="004D7285"/>
    <w:rsid w:val="004E1010"/>
    <w:rsid w:val="004E77A5"/>
    <w:rsid w:val="0050202A"/>
    <w:rsid w:val="00507874"/>
    <w:rsid w:val="005107B7"/>
    <w:rsid w:val="0052032E"/>
    <w:rsid w:val="005204C9"/>
    <w:rsid w:val="00521EEB"/>
    <w:rsid w:val="005220FF"/>
    <w:rsid w:val="00537F02"/>
    <w:rsid w:val="00544D8F"/>
    <w:rsid w:val="00553B01"/>
    <w:rsid w:val="00553BDE"/>
    <w:rsid w:val="00562495"/>
    <w:rsid w:val="005676D8"/>
    <w:rsid w:val="0057763E"/>
    <w:rsid w:val="00577727"/>
    <w:rsid w:val="005777AF"/>
    <w:rsid w:val="00586562"/>
    <w:rsid w:val="00586AF4"/>
    <w:rsid w:val="005900F0"/>
    <w:rsid w:val="00591F2C"/>
    <w:rsid w:val="00593DC4"/>
    <w:rsid w:val="0059529B"/>
    <w:rsid w:val="005A2CDA"/>
    <w:rsid w:val="005A3249"/>
    <w:rsid w:val="005A6ABC"/>
    <w:rsid w:val="005B0F16"/>
    <w:rsid w:val="005B1577"/>
    <w:rsid w:val="005B1900"/>
    <w:rsid w:val="005B359C"/>
    <w:rsid w:val="005B4FAA"/>
    <w:rsid w:val="005C0490"/>
    <w:rsid w:val="005C0CC6"/>
    <w:rsid w:val="005C0FFC"/>
    <w:rsid w:val="005C192F"/>
    <w:rsid w:val="005C20D5"/>
    <w:rsid w:val="005C3AD8"/>
    <w:rsid w:val="005C3F71"/>
    <w:rsid w:val="005C623A"/>
    <w:rsid w:val="005C7352"/>
    <w:rsid w:val="005D1F7E"/>
    <w:rsid w:val="005D2738"/>
    <w:rsid w:val="005D4A24"/>
    <w:rsid w:val="005E12F4"/>
    <w:rsid w:val="005E3FCD"/>
    <w:rsid w:val="005E7235"/>
    <w:rsid w:val="005F041C"/>
    <w:rsid w:val="005F4433"/>
    <w:rsid w:val="005F4B34"/>
    <w:rsid w:val="0060052F"/>
    <w:rsid w:val="00616E18"/>
    <w:rsid w:val="00623AED"/>
    <w:rsid w:val="0062443C"/>
    <w:rsid w:val="00632157"/>
    <w:rsid w:val="00633971"/>
    <w:rsid w:val="0064121E"/>
    <w:rsid w:val="00641597"/>
    <w:rsid w:val="00651056"/>
    <w:rsid w:val="0065708E"/>
    <w:rsid w:val="00660354"/>
    <w:rsid w:val="00665B9B"/>
    <w:rsid w:val="006664FA"/>
    <w:rsid w:val="006720BA"/>
    <w:rsid w:val="0067371D"/>
    <w:rsid w:val="0067521E"/>
    <w:rsid w:val="0068320C"/>
    <w:rsid w:val="0069356D"/>
    <w:rsid w:val="006952CD"/>
    <w:rsid w:val="0069621C"/>
    <w:rsid w:val="0069715F"/>
    <w:rsid w:val="006A5ADB"/>
    <w:rsid w:val="006C7149"/>
    <w:rsid w:val="006D3D54"/>
    <w:rsid w:val="006E1A49"/>
    <w:rsid w:val="006E2F3B"/>
    <w:rsid w:val="006F1B00"/>
    <w:rsid w:val="006F1E85"/>
    <w:rsid w:val="006F1F20"/>
    <w:rsid w:val="006F4B7A"/>
    <w:rsid w:val="006F7727"/>
    <w:rsid w:val="00700A59"/>
    <w:rsid w:val="00710142"/>
    <w:rsid w:val="00712E81"/>
    <w:rsid w:val="007228C8"/>
    <w:rsid w:val="00723919"/>
    <w:rsid w:val="007261D3"/>
    <w:rsid w:val="00731BCC"/>
    <w:rsid w:val="00742D9A"/>
    <w:rsid w:val="0074596C"/>
    <w:rsid w:val="007508B6"/>
    <w:rsid w:val="00757451"/>
    <w:rsid w:val="00762474"/>
    <w:rsid w:val="00762F4C"/>
    <w:rsid w:val="00764E56"/>
    <w:rsid w:val="00773B86"/>
    <w:rsid w:val="007810E6"/>
    <w:rsid w:val="007814A8"/>
    <w:rsid w:val="00781A62"/>
    <w:rsid w:val="007833C1"/>
    <w:rsid w:val="00783C0E"/>
    <w:rsid w:val="00787383"/>
    <w:rsid w:val="00790B99"/>
    <w:rsid w:val="00791B51"/>
    <w:rsid w:val="00795AD1"/>
    <w:rsid w:val="007A25FD"/>
    <w:rsid w:val="007A4CB4"/>
    <w:rsid w:val="007B5456"/>
    <w:rsid w:val="007B5F65"/>
    <w:rsid w:val="007B7371"/>
    <w:rsid w:val="007C17CD"/>
    <w:rsid w:val="007C38FA"/>
    <w:rsid w:val="007D3C7C"/>
    <w:rsid w:val="007D41B4"/>
    <w:rsid w:val="007F2226"/>
    <w:rsid w:val="007F6574"/>
    <w:rsid w:val="00812A7C"/>
    <w:rsid w:val="0081422F"/>
    <w:rsid w:val="00825095"/>
    <w:rsid w:val="0084178E"/>
    <w:rsid w:val="0084687F"/>
    <w:rsid w:val="00850CD4"/>
    <w:rsid w:val="008543FC"/>
    <w:rsid w:val="00854A49"/>
    <w:rsid w:val="00854E08"/>
    <w:rsid w:val="0087295C"/>
    <w:rsid w:val="00875A10"/>
    <w:rsid w:val="00881EF3"/>
    <w:rsid w:val="008855EC"/>
    <w:rsid w:val="00893A6F"/>
    <w:rsid w:val="008A06BE"/>
    <w:rsid w:val="008A56FD"/>
    <w:rsid w:val="008A7E58"/>
    <w:rsid w:val="008B2089"/>
    <w:rsid w:val="008D3DA6"/>
    <w:rsid w:val="008E48ED"/>
    <w:rsid w:val="008E565D"/>
    <w:rsid w:val="008E6769"/>
    <w:rsid w:val="008F31E1"/>
    <w:rsid w:val="008F7444"/>
    <w:rsid w:val="00911800"/>
    <w:rsid w:val="0091399A"/>
    <w:rsid w:val="00916F40"/>
    <w:rsid w:val="009176F3"/>
    <w:rsid w:val="00922649"/>
    <w:rsid w:val="00926791"/>
    <w:rsid w:val="009267FF"/>
    <w:rsid w:val="0093661C"/>
    <w:rsid w:val="00940736"/>
    <w:rsid w:val="00941350"/>
    <w:rsid w:val="00943F5C"/>
    <w:rsid w:val="00950CF7"/>
    <w:rsid w:val="00950E0E"/>
    <w:rsid w:val="00960A44"/>
    <w:rsid w:val="00961775"/>
    <w:rsid w:val="00974E47"/>
    <w:rsid w:val="009768C3"/>
    <w:rsid w:val="00977195"/>
    <w:rsid w:val="00977C43"/>
    <w:rsid w:val="00984600"/>
    <w:rsid w:val="00984E26"/>
    <w:rsid w:val="00990EEE"/>
    <w:rsid w:val="00996533"/>
    <w:rsid w:val="009A3833"/>
    <w:rsid w:val="009A5EFE"/>
    <w:rsid w:val="009A5F57"/>
    <w:rsid w:val="009A62E2"/>
    <w:rsid w:val="009B110B"/>
    <w:rsid w:val="009B13F0"/>
    <w:rsid w:val="009B196A"/>
    <w:rsid w:val="009B27CC"/>
    <w:rsid w:val="009B7B4F"/>
    <w:rsid w:val="009C0833"/>
    <w:rsid w:val="009C30EA"/>
    <w:rsid w:val="009C4225"/>
    <w:rsid w:val="009D55B4"/>
    <w:rsid w:val="009D6D9F"/>
    <w:rsid w:val="009E1910"/>
    <w:rsid w:val="009E5DBA"/>
    <w:rsid w:val="009F6047"/>
    <w:rsid w:val="00A02F34"/>
    <w:rsid w:val="00A03D2A"/>
    <w:rsid w:val="00A05ADC"/>
    <w:rsid w:val="00A06B15"/>
    <w:rsid w:val="00A10ADB"/>
    <w:rsid w:val="00A12C91"/>
    <w:rsid w:val="00A144AB"/>
    <w:rsid w:val="00A151A1"/>
    <w:rsid w:val="00A17F01"/>
    <w:rsid w:val="00A2148F"/>
    <w:rsid w:val="00A24557"/>
    <w:rsid w:val="00A248B2"/>
    <w:rsid w:val="00A27A64"/>
    <w:rsid w:val="00A30ED2"/>
    <w:rsid w:val="00A311AB"/>
    <w:rsid w:val="00A37F26"/>
    <w:rsid w:val="00A37F80"/>
    <w:rsid w:val="00A40DC3"/>
    <w:rsid w:val="00A44B6C"/>
    <w:rsid w:val="00A46B3F"/>
    <w:rsid w:val="00A46F30"/>
    <w:rsid w:val="00A61169"/>
    <w:rsid w:val="00A62A70"/>
    <w:rsid w:val="00A63024"/>
    <w:rsid w:val="00A63C4A"/>
    <w:rsid w:val="00A82FCC"/>
    <w:rsid w:val="00A854BD"/>
    <w:rsid w:val="00A906A4"/>
    <w:rsid w:val="00A93041"/>
    <w:rsid w:val="00A95FD3"/>
    <w:rsid w:val="00AA4BEC"/>
    <w:rsid w:val="00AA574E"/>
    <w:rsid w:val="00AA5A15"/>
    <w:rsid w:val="00AA5D75"/>
    <w:rsid w:val="00AD324E"/>
    <w:rsid w:val="00AD3608"/>
    <w:rsid w:val="00AD5B51"/>
    <w:rsid w:val="00AD7B78"/>
    <w:rsid w:val="00AE1D47"/>
    <w:rsid w:val="00AE3D66"/>
    <w:rsid w:val="00AF4118"/>
    <w:rsid w:val="00B1558F"/>
    <w:rsid w:val="00B15653"/>
    <w:rsid w:val="00B3526C"/>
    <w:rsid w:val="00B368A7"/>
    <w:rsid w:val="00B47534"/>
    <w:rsid w:val="00B54973"/>
    <w:rsid w:val="00B55EB8"/>
    <w:rsid w:val="00B63A6E"/>
    <w:rsid w:val="00B64BDD"/>
    <w:rsid w:val="00B6613F"/>
    <w:rsid w:val="00B84B54"/>
    <w:rsid w:val="00B92C7D"/>
    <w:rsid w:val="00B93BB2"/>
    <w:rsid w:val="00B9697B"/>
    <w:rsid w:val="00B96D51"/>
    <w:rsid w:val="00BA46C7"/>
    <w:rsid w:val="00BA4DA4"/>
    <w:rsid w:val="00BB7B45"/>
    <w:rsid w:val="00BC2E5F"/>
    <w:rsid w:val="00BC2FA3"/>
    <w:rsid w:val="00BC481E"/>
    <w:rsid w:val="00BC5AF6"/>
    <w:rsid w:val="00BD3B10"/>
    <w:rsid w:val="00BD3E51"/>
    <w:rsid w:val="00BF0A84"/>
    <w:rsid w:val="00BF2B84"/>
    <w:rsid w:val="00C03706"/>
    <w:rsid w:val="00C03F46"/>
    <w:rsid w:val="00C072DE"/>
    <w:rsid w:val="00C159BC"/>
    <w:rsid w:val="00C15A54"/>
    <w:rsid w:val="00C2214E"/>
    <w:rsid w:val="00C2519B"/>
    <w:rsid w:val="00C3782E"/>
    <w:rsid w:val="00C37D2E"/>
    <w:rsid w:val="00C37F9A"/>
    <w:rsid w:val="00C404D1"/>
    <w:rsid w:val="00C42176"/>
    <w:rsid w:val="00C43836"/>
    <w:rsid w:val="00C44AE2"/>
    <w:rsid w:val="00C52914"/>
    <w:rsid w:val="00C5567D"/>
    <w:rsid w:val="00C63F06"/>
    <w:rsid w:val="00C6590B"/>
    <w:rsid w:val="00C659B8"/>
    <w:rsid w:val="00C675FD"/>
    <w:rsid w:val="00C7131F"/>
    <w:rsid w:val="00C7495F"/>
    <w:rsid w:val="00C755AA"/>
    <w:rsid w:val="00C85DF9"/>
    <w:rsid w:val="00CA012B"/>
    <w:rsid w:val="00CA0E49"/>
    <w:rsid w:val="00CA5DB0"/>
    <w:rsid w:val="00CB5673"/>
    <w:rsid w:val="00CB648B"/>
    <w:rsid w:val="00CB77E0"/>
    <w:rsid w:val="00CC5596"/>
    <w:rsid w:val="00CC58ED"/>
    <w:rsid w:val="00CC635B"/>
    <w:rsid w:val="00CC7CFA"/>
    <w:rsid w:val="00CD2403"/>
    <w:rsid w:val="00CD3E28"/>
    <w:rsid w:val="00CE555E"/>
    <w:rsid w:val="00D02A1D"/>
    <w:rsid w:val="00D112BA"/>
    <w:rsid w:val="00D12272"/>
    <w:rsid w:val="00D145EC"/>
    <w:rsid w:val="00D238E6"/>
    <w:rsid w:val="00D255CA"/>
    <w:rsid w:val="00D27E45"/>
    <w:rsid w:val="00D31F53"/>
    <w:rsid w:val="00D32D2E"/>
    <w:rsid w:val="00D350BF"/>
    <w:rsid w:val="00D43C0B"/>
    <w:rsid w:val="00D44A74"/>
    <w:rsid w:val="00D47CEC"/>
    <w:rsid w:val="00D53688"/>
    <w:rsid w:val="00D57CD2"/>
    <w:rsid w:val="00D57E66"/>
    <w:rsid w:val="00D647A5"/>
    <w:rsid w:val="00D73350"/>
    <w:rsid w:val="00D7510F"/>
    <w:rsid w:val="00D80EE1"/>
    <w:rsid w:val="00D82231"/>
    <w:rsid w:val="00D82DD8"/>
    <w:rsid w:val="00D8434D"/>
    <w:rsid w:val="00D847D1"/>
    <w:rsid w:val="00D8756E"/>
    <w:rsid w:val="00D938DD"/>
    <w:rsid w:val="00D974EA"/>
    <w:rsid w:val="00DA1C87"/>
    <w:rsid w:val="00DC0F52"/>
    <w:rsid w:val="00DC4726"/>
    <w:rsid w:val="00DC6213"/>
    <w:rsid w:val="00DC6616"/>
    <w:rsid w:val="00DD40D2"/>
    <w:rsid w:val="00DD6D08"/>
    <w:rsid w:val="00DE1915"/>
    <w:rsid w:val="00DE5BBF"/>
    <w:rsid w:val="00E00AEC"/>
    <w:rsid w:val="00E03A99"/>
    <w:rsid w:val="00E041CD"/>
    <w:rsid w:val="00E135DC"/>
    <w:rsid w:val="00E1463F"/>
    <w:rsid w:val="00E31F3B"/>
    <w:rsid w:val="00E33180"/>
    <w:rsid w:val="00E3403D"/>
    <w:rsid w:val="00E363A9"/>
    <w:rsid w:val="00E413C4"/>
    <w:rsid w:val="00E413E0"/>
    <w:rsid w:val="00E52560"/>
    <w:rsid w:val="00E53AE3"/>
    <w:rsid w:val="00E5574A"/>
    <w:rsid w:val="00E610B9"/>
    <w:rsid w:val="00E64FB2"/>
    <w:rsid w:val="00E81E2C"/>
    <w:rsid w:val="00E82692"/>
    <w:rsid w:val="00E837A5"/>
    <w:rsid w:val="00E864FC"/>
    <w:rsid w:val="00E96F6C"/>
    <w:rsid w:val="00EB19AF"/>
    <w:rsid w:val="00EB5D2F"/>
    <w:rsid w:val="00EC0844"/>
    <w:rsid w:val="00EC10EC"/>
    <w:rsid w:val="00EC1133"/>
    <w:rsid w:val="00EC5C88"/>
    <w:rsid w:val="00ED6080"/>
    <w:rsid w:val="00EE0176"/>
    <w:rsid w:val="00EE59F7"/>
    <w:rsid w:val="00EF0942"/>
    <w:rsid w:val="00EF291F"/>
    <w:rsid w:val="00F0218C"/>
    <w:rsid w:val="00F0393B"/>
    <w:rsid w:val="00F122AD"/>
    <w:rsid w:val="00F12656"/>
    <w:rsid w:val="00F1342A"/>
    <w:rsid w:val="00F313DD"/>
    <w:rsid w:val="00F332D9"/>
    <w:rsid w:val="00F36520"/>
    <w:rsid w:val="00F378BE"/>
    <w:rsid w:val="00F37E7A"/>
    <w:rsid w:val="00F43120"/>
    <w:rsid w:val="00F44442"/>
    <w:rsid w:val="00F509CE"/>
    <w:rsid w:val="00F52D73"/>
    <w:rsid w:val="00F57659"/>
    <w:rsid w:val="00F61521"/>
    <w:rsid w:val="00F629DD"/>
    <w:rsid w:val="00F632BE"/>
    <w:rsid w:val="00F75B0F"/>
    <w:rsid w:val="00F763A4"/>
    <w:rsid w:val="00F81BA0"/>
    <w:rsid w:val="00F81CF2"/>
    <w:rsid w:val="00F85C85"/>
    <w:rsid w:val="00F87FD2"/>
    <w:rsid w:val="00F941B8"/>
    <w:rsid w:val="00F95A92"/>
    <w:rsid w:val="00FA5FA5"/>
    <w:rsid w:val="00FA79A7"/>
    <w:rsid w:val="00FA7A54"/>
    <w:rsid w:val="00FB23EA"/>
    <w:rsid w:val="00FC643D"/>
    <w:rsid w:val="00FD1DAF"/>
    <w:rsid w:val="00FD4324"/>
    <w:rsid w:val="00FE3DCC"/>
    <w:rsid w:val="00FE5292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47A5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9267F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9">
    <w:name w:val="List Paragraph"/>
    <w:basedOn w:val="a"/>
    <w:uiPriority w:val="34"/>
    <w:qFormat/>
    <w:rsid w:val="00B1558F"/>
    <w:pPr>
      <w:ind w:firstLineChars="200" w:firstLine="420"/>
    </w:pPr>
  </w:style>
  <w:style w:type="character" w:customStyle="1" w:styleId="20">
    <w:name w:val="标题 2 字符"/>
    <w:basedOn w:val="a0"/>
    <w:link w:val="2"/>
    <w:rsid w:val="00A30ED2"/>
    <w:rPr>
      <w:rFonts w:ascii="Arial" w:hAnsi="Arial"/>
      <w:b/>
      <w:sz w:val="24"/>
      <w:lang w:eastAsia="en-US"/>
    </w:rPr>
  </w:style>
  <w:style w:type="character" w:customStyle="1" w:styleId="B1Char">
    <w:name w:val="B1 Char"/>
    <w:link w:val="B1"/>
    <w:qFormat/>
    <w:rsid w:val="000357C4"/>
    <w:rPr>
      <w:rFonts w:ascii="Arial" w:hAnsi="Arial"/>
      <w:lang w:eastAsia="en-US"/>
    </w:rPr>
  </w:style>
  <w:style w:type="paragraph" w:styleId="TOC4">
    <w:name w:val="toc 4"/>
    <w:basedOn w:val="TOC3"/>
    <w:rsid w:val="00AD3608"/>
    <w:pPr>
      <w:keepLines/>
      <w:widowControl w:val="0"/>
      <w:tabs>
        <w:tab w:val="right" w:leader="dot" w:pos="9639"/>
      </w:tabs>
      <w:ind w:leftChars="0" w:left="1418" w:right="425" w:hanging="1418"/>
    </w:pPr>
    <w:rPr>
      <w:noProof/>
    </w:rPr>
  </w:style>
  <w:style w:type="paragraph" w:styleId="TOC3">
    <w:name w:val="toc 3"/>
    <w:basedOn w:val="a"/>
    <w:next w:val="a"/>
    <w:autoRedefine/>
    <w:rsid w:val="00AD3608"/>
    <w:pPr>
      <w:ind w:leftChars="400" w:left="840"/>
    </w:pPr>
  </w:style>
  <w:style w:type="character" w:customStyle="1" w:styleId="40">
    <w:name w:val="标题 4 字符"/>
    <w:basedOn w:val="a0"/>
    <w:link w:val="4"/>
    <w:semiHidden/>
    <w:rsid w:val="009267FF"/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customStyle="1" w:styleId="EX">
    <w:name w:val="EX"/>
    <w:basedOn w:val="a"/>
    <w:link w:val="EXChar"/>
    <w:qFormat/>
    <w:rsid w:val="009267FF"/>
    <w:pPr>
      <w:keepLines/>
      <w:spacing w:after="180"/>
      <w:ind w:left="1702" w:hanging="1418"/>
    </w:pPr>
  </w:style>
  <w:style w:type="character" w:customStyle="1" w:styleId="EXChar">
    <w:name w:val="EX Char"/>
    <w:link w:val="EX"/>
    <w:qFormat/>
    <w:rsid w:val="009267FF"/>
    <w:rPr>
      <w:lang w:eastAsia="en-US"/>
    </w:rPr>
  </w:style>
  <w:style w:type="paragraph" w:styleId="aa">
    <w:name w:val="Balloon Text"/>
    <w:basedOn w:val="a"/>
    <w:link w:val="ab"/>
    <w:semiHidden/>
    <w:unhideWhenUsed/>
    <w:rsid w:val="00E837A5"/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E837A5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fc-editor.org/rfc/rfc884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HW</cp:lastModifiedBy>
  <cp:revision>35</cp:revision>
  <cp:lastPrinted>2001-04-23T09:30:00Z</cp:lastPrinted>
  <dcterms:created xsi:type="dcterms:W3CDTF">2024-01-11T09:33:00Z</dcterms:created>
  <dcterms:modified xsi:type="dcterms:W3CDTF">2024-01-15T08:17:00Z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(3)k1+/MnUdkOw69lwNL1yUuJhyjNKZXYwuMcdSp433isZ44pwMr/dM7t5E0KqEi4Ov1himNYX1
GbK13qwA+I7pHo//kupcKo9aMpdMb/UCSZ6sRw/F3WVx8ucT+UR9xyAadAUZERE7fuK/A21n
ejqQr7KDpt8QVloKVRwMaXe2z/SmFadLtc0O+HTOXKMSyRD/CkaoBhvsxTTlBBpLAfX2oWge
Y83Rw0O7tKJRMiIGxc</vt:lpwstr>
  </property>
  <property fmtid="{D5CDD505-2E9C-101B-9397-08002B2CF9AE}" pid="3" name="_2015_ms_pID_7253431">
    <vt:lpwstr>SAffmg/xj6I3rXFpNZAo44fGgNdsrzf/tyfY5qYXTpIkQtDrDLcosg
aD9eahP5ii1OKb4DpNXNZaU+D5ZQ+QEWZg3Y2A6W8oqT6YkST06IdXK+7vtm9zQmq6Kv1VKb
Xjltdv52F3uLOkYkLKEq8ZNa9GgC2I3Mhrrrx6A2eADONmN5H2EeLoH5LHl0qalRFzLiDlyH
oiUtii7pSXo83WD+40qEak1wXNgn6gTNmmxW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1705280615</vt:lpwstr>
  </property>
</Properties>
</file>